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A16CF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A16CF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A16CF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A16CF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A16CF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A16CF">
        <w:rPr>
          <w:rFonts w:ascii="TH SarabunIT๙" w:hAnsi="TH SarabunIT๙" w:cs="TH SarabunIT๙" w:hint="cs"/>
          <w:b/>
          <w:bCs/>
          <w:sz w:val="32"/>
          <w:szCs w:val="32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AA16CF" w:rsidRDefault="0099654D" w:rsidP="0099654D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5199BFEF" w14:textId="7473CE60" w:rsidR="0099654D" w:rsidRPr="00AA16CF" w:rsidRDefault="0099654D" w:rsidP="0099654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AA16CF">
        <w:rPr>
          <w:rFonts w:ascii="TH SarabunIT๙" w:hAnsi="TH SarabunIT๙" w:cs="TH SarabunIT๙"/>
          <w:sz w:val="32"/>
          <w:szCs w:val="32"/>
          <w:cs/>
        </w:rPr>
        <w:tab/>
      </w:r>
      <w:r w:rsidRPr="00AA16CF">
        <w:rPr>
          <w:rFonts w:ascii="TH SarabunIT๙" w:hAnsi="TH SarabunIT๙" w:cs="TH SarabunIT๙" w:hint="cs"/>
          <w:sz w:val="32"/>
          <w:szCs w:val="32"/>
          <w:cs/>
        </w:rPr>
        <w:t>ข้าพเจ้า (นาย/นาง/นางสาว).............................................</w:t>
      </w:r>
      <w:r w:rsidR="005379B0" w:rsidRPr="00AA16C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  <w:r w:rsidRPr="00AA16CF">
        <w:rPr>
          <w:rFonts w:ascii="TH SarabunIT๙" w:hAnsi="TH SarabunIT๙" w:cs="TH SarabunIT๙" w:hint="cs"/>
          <w:sz w:val="32"/>
          <w:szCs w:val="32"/>
          <w:cs/>
        </w:rPr>
        <w:t>................</w:t>
      </w:r>
    </w:p>
    <w:p w14:paraId="4B145144" w14:textId="373666ED" w:rsidR="0099654D" w:rsidRPr="00AA16CF" w:rsidRDefault="0099654D" w:rsidP="0099654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AA16CF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</w:t>
      </w:r>
      <w:r w:rsidR="005C4FBA" w:rsidRPr="00AA16CF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AA16CF">
        <w:rPr>
          <w:rFonts w:ascii="TH SarabunIT๙" w:hAnsi="TH SarabunIT๙" w:cs="TH SarabunIT๙" w:hint="cs"/>
          <w:sz w:val="32"/>
          <w:szCs w:val="32"/>
          <w:cs/>
        </w:rPr>
        <w:t>...............ระดับ..................................</w:t>
      </w:r>
      <w:r w:rsidR="005C4FBA" w:rsidRPr="00AA16CF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AA16CF">
        <w:rPr>
          <w:rFonts w:ascii="TH SarabunIT๙" w:hAnsi="TH SarabunIT๙" w:cs="TH SarabunIT๙" w:hint="cs"/>
          <w:sz w:val="32"/>
          <w:szCs w:val="32"/>
          <w:cs/>
        </w:rPr>
        <w:t>...............สังกัด..................................................</w:t>
      </w:r>
    </w:p>
    <w:p w14:paraId="3657E41C" w14:textId="2D40EA25" w:rsidR="0099654D" w:rsidRPr="00AA16CF" w:rsidRDefault="0099654D" w:rsidP="0099654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AA16CF">
        <w:rPr>
          <w:rFonts w:ascii="TH SarabunIT๙" w:hAnsi="TH SarabunIT๙" w:cs="TH SarabunIT๙" w:hint="cs"/>
          <w:sz w:val="32"/>
          <w:szCs w:val="32"/>
          <w:cs/>
        </w:rPr>
        <w:t>มีหน้าที่ความรับผิดชอบในการปฏิบัติ</w:t>
      </w:r>
      <w:r w:rsidR="00144CAB" w:rsidRPr="00AA16CF">
        <w:rPr>
          <w:rFonts w:ascii="TH SarabunIT๙" w:hAnsi="TH SarabunIT๙" w:cs="TH SarabunIT๙" w:hint="cs"/>
          <w:sz w:val="32"/>
          <w:szCs w:val="32"/>
          <w:cs/>
        </w:rPr>
        <w:t>ราชการ  ดังนี้</w:t>
      </w:r>
    </w:p>
    <w:p w14:paraId="19721D48" w14:textId="1B7C0303" w:rsidR="0099624C" w:rsidRPr="00AA16CF" w:rsidRDefault="0099624C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2"/>
          <w:szCs w:val="32"/>
        </w:rPr>
      </w:pPr>
      <w:r w:rsidRPr="00AA16CF">
        <w:rPr>
          <w:rFonts w:ascii="TH SarabunIT๙" w:hAnsi="TH SarabunIT๙" w:cs="TH SarabunIT๙"/>
          <w:sz w:val="32"/>
          <w:szCs w:val="32"/>
          <w:cs/>
        </w:rPr>
        <w:t>รวบรวมและศึกษาข้อมูลในงานพัสดุ เพื่อก</w:t>
      </w:r>
      <w:r w:rsidRPr="00AA16C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A16CF">
        <w:rPr>
          <w:rFonts w:ascii="TH SarabunIT๙" w:hAnsi="TH SarabunIT๙" w:cs="TH SarabunIT๙"/>
          <w:sz w:val="32"/>
          <w:szCs w:val="32"/>
          <w:cs/>
        </w:rPr>
        <w:t xml:space="preserve">หนดคุณภาพ และมาตรฐานของพัสดุ ตรวจสอบและดูแลการจัดซื้อจัดจ้าง เช่น </w:t>
      </w:r>
      <w:r w:rsidR="00046213">
        <w:rPr>
          <w:rFonts w:ascii="TH SarabunIT๙" w:hAnsi="TH SarabunIT๙" w:cs="TH SarabunIT๙" w:hint="cs"/>
          <w:sz w:val="32"/>
          <w:szCs w:val="32"/>
          <w:cs/>
        </w:rPr>
        <w:t>เฉพาะเจาะจง</w:t>
      </w:r>
      <w:r w:rsidRPr="00AA16C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33C4">
        <w:rPr>
          <w:rFonts w:ascii="TH SarabunIT๙" w:hAnsi="TH SarabunIT๙" w:cs="TH SarabunIT๙" w:hint="cs"/>
          <w:sz w:val="32"/>
          <w:szCs w:val="32"/>
          <w:cs/>
        </w:rPr>
        <w:t>คัดเลือก สอบราคา หรือประกวดราคาอิเล็กทรอนิกส์ หรือทำหน้าที่ในการ</w:t>
      </w:r>
      <w:r w:rsidR="009841B6">
        <w:rPr>
          <w:rFonts w:ascii="TH SarabunIT๙" w:hAnsi="TH SarabunIT๙" w:cs="TH SarabunIT๙" w:hint="cs"/>
          <w:sz w:val="32"/>
          <w:szCs w:val="32"/>
          <w:cs/>
        </w:rPr>
        <w:t xml:space="preserve">ควบคุมและการบริหารพัสดุ </w:t>
      </w:r>
      <w:r w:rsidR="00A01DA4">
        <w:rPr>
          <w:rFonts w:ascii="TH SarabunIT๙" w:hAnsi="TH SarabunIT๙" w:cs="TH SarabunIT๙" w:hint="cs"/>
          <w:sz w:val="32"/>
          <w:szCs w:val="32"/>
          <w:cs/>
        </w:rPr>
        <w:t xml:space="preserve">การบันทึก การเก็บ การเบิกจ่าย การยืม การบำรุงรักษา การตรวจสอบ การจำหน่าย </w:t>
      </w:r>
      <w:r w:rsidR="009841B6">
        <w:rPr>
          <w:rFonts w:ascii="TH SarabunIT๙" w:hAnsi="TH SarabunIT๙" w:cs="TH SarabunIT๙" w:hint="cs"/>
          <w:sz w:val="32"/>
          <w:szCs w:val="32"/>
          <w:cs/>
        </w:rPr>
        <w:t>ทั้งเจ้าหน้าพัสดุ หรือคณะกรรมการ</w:t>
      </w:r>
      <w:r w:rsidR="0069171C">
        <w:rPr>
          <w:rFonts w:ascii="TH SarabunIT๙" w:hAnsi="TH SarabunIT๙" w:cs="TH SarabunIT๙" w:hint="cs"/>
          <w:sz w:val="32"/>
          <w:szCs w:val="32"/>
          <w:cs/>
        </w:rPr>
        <w:t>แต่ละคณะ</w:t>
      </w:r>
      <w:r w:rsidRPr="00AA16CF">
        <w:rPr>
          <w:rFonts w:ascii="TH SarabunIT๙" w:hAnsi="TH SarabunIT๙" w:cs="TH SarabunIT๙"/>
          <w:sz w:val="32"/>
          <w:szCs w:val="32"/>
          <w:cs/>
        </w:rPr>
        <w:t xml:space="preserve">  จัดท</w:t>
      </w:r>
      <w:r w:rsidRPr="00AA16C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A16CF">
        <w:rPr>
          <w:rFonts w:ascii="TH SarabunIT๙" w:hAnsi="TH SarabunIT๙" w:cs="TH SarabunIT๙"/>
          <w:sz w:val="32"/>
          <w:szCs w:val="32"/>
          <w:cs/>
        </w:rPr>
        <w:t>รายละเอียดบัญชีหรือทะเบียนคุมทรัพย์สินเกี่ยวกับคุณลักษณะเฉพาะของ วัสดุ เพื่อให้สามารถตรวจสอบวัสดุต่างๆ</w:t>
      </w:r>
      <w:r w:rsidR="0069171C">
        <w:rPr>
          <w:rFonts w:ascii="TH SarabunIT๙" w:hAnsi="TH SarabunIT๙" w:cs="TH SarabunIT๙" w:hint="cs"/>
          <w:sz w:val="32"/>
          <w:szCs w:val="32"/>
          <w:cs/>
        </w:rPr>
        <w:t xml:space="preserve"> ประจำกองหรือส่วนราชการ </w:t>
      </w:r>
      <w:r w:rsidRPr="00AA16CF">
        <w:rPr>
          <w:rFonts w:ascii="TH SarabunIT๙" w:hAnsi="TH SarabunIT๙" w:cs="TH SarabunIT๙"/>
          <w:sz w:val="32"/>
          <w:szCs w:val="32"/>
          <w:cs/>
        </w:rPr>
        <w:t>ได้โดยสะดวกและปฏิบัติหน้าที่อื่นที่เกี่ยวข้อง</w:t>
      </w:r>
    </w:p>
    <w:p w14:paraId="046161A0" w14:textId="010E3774" w:rsidR="00144CAB" w:rsidRPr="00AA16CF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2"/>
          <w:szCs w:val="32"/>
        </w:rPr>
      </w:pPr>
      <w:r w:rsidRPr="00AA16C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44CAB" w:rsidRPr="00AA16CF">
        <w:rPr>
          <w:rFonts w:ascii="TH SarabunIT๙" w:hAnsi="TH SarabunIT๙" w:cs="TH SarabunIT๙" w:hint="cs"/>
          <w:sz w:val="32"/>
          <w:szCs w:val="32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A16CF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 w:rsidRPr="00AA16CF">
        <w:rPr>
          <w:rFonts w:ascii="TH SarabunIT๙" w:hAnsi="TH SarabunIT๙" w:cs="TH SarabunIT๙" w:hint="cs"/>
          <w:sz w:val="32"/>
          <w:szCs w:val="32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A16CF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 w:rsidRPr="00AA16CF">
        <w:rPr>
          <w:rFonts w:ascii="TH SarabunIT๙" w:hAnsi="TH SarabunIT๙" w:cs="TH SarabunIT๙" w:hint="cs"/>
          <w:sz w:val="32"/>
          <w:szCs w:val="32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99624C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9624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99624C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9624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99624C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9624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99624C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9624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99624C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9624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065579ED" w14:textId="6BDEB9D9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เพื่อให้ผู้เข้ารับการฝึกอบรมได้มีความรู้ ความเข้าใจ แนว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ทางการตรวจสอบพัสดุประจำปี การจำหน่ายพัสดุประจำปี ได้อย่างถูกต้อง</w:t>
            </w:r>
          </w:p>
          <w:p w14:paraId="183330B2" w14:textId="5E9F7881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2. </w:t>
            </w:r>
            <w:r w:rsidRPr="0099624C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 xml:space="preserve">เพื่อให้ผู้เข้ารับการฝึกอบรมได้มีความรู้ </w:t>
            </w: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การสอบข้อเท็จจริง การกำหนดราคาจำหน่วยขั้นต่ำ การจำหน่าย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เป็นสูญ</w:t>
            </w:r>
          </w:p>
          <w:p w14:paraId="7EDFEDF5" w14:textId="344169BE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 xml:space="preserve">3. 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</w:rPr>
              <w:t xml:space="preserve">เพื่อให้ผู้เข้ารับการฝึกอบรมได้มีความรู้ ความเข้าใจ </w:t>
            </w: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>การลงจ่ายออกจากบัญชีหรือทะเบียน ในระบบ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  <w:t xml:space="preserve"> New</w:t>
            </w: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 xml:space="preserve"> 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  <w:t>e-Laas</w:t>
            </w:r>
          </w:p>
          <w:p w14:paraId="6FB8D347" w14:textId="22D6FE2E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เพื่อให้ผู้ปฏิบัติหน่วยงาน ศพด. โรงเรียน กิจการประปา สามารถบันทึกทะเบียนควบคุมพัสดุ การตรวจสอบ และการจำหน่วยพัสดุได้ถูกต้อง</w:t>
            </w:r>
          </w:p>
          <w:p w14:paraId="208E2DA0" w14:textId="11F2613C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5. เพื่อให้ผู้เข้ารับการฝึกอบรมมีความรู้ ความเข้าใจ ของค่าเสื่อมราคาสะสม และการปรับปรุงค่าเสื่อมราคาสะสม </w:t>
            </w:r>
          </w:p>
          <w:p w14:paraId="09791D15" w14:textId="71A0AA6E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6.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สามารถตรวจสอบ งบทรัพย์สินของหน่วยงานแม่ หน่วยงานลูก (ศพด. โรงเรียน หรือกิจการประปา) 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 หรือปรับปรุงบัญชีให้ถูกต้อง หรือปรับปรุงทรัพย์สินได้ถูกต้อง</w:t>
            </w:r>
          </w:p>
          <w:p w14:paraId="25D6A5CB" w14:textId="03D76B63" w:rsidR="00512631" w:rsidRPr="0099624C" w:rsidRDefault="0099624C" w:rsidP="0099624C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7.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มีความรู้ความเข้าใจ การกำหนดอายุทรัพย์สินและการเปลี่ยนแปลงอายุทรัพย์สิน และสามารถปรับปรุงค่าเสื่อมราคาสะสม </w:t>
            </w: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และ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การนำเข้าทรัพย์สินที่ตกหล่น ซึ่งยังไม่ได้นำเข้าในงบทรัพย์สินสามารถนำเข้าได้ครบถ้วน และปรับปรุงค่าเสื่อมราคาสะสมได้ถูกต้อง</w:t>
            </w:r>
          </w:p>
        </w:tc>
        <w:tc>
          <w:tcPr>
            <w:tcW w:w="4733" w:type="dxa"/>
          </w:tcPr>
          <w:p w14:paraId="4BAC9C09" w14:textId="6BF1FC0B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ผู้เข้ารับการฝึกอบรมได้มีความรู้ ความเข้าใจ แนว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ทางการตรวจสอบพัสดุประจำปี การจำหน่ายพัสดุประจำปี ได้อย่างถูกต้อง</w:t>
            </w:r>
          </w:p>
          <w:p w14:paraId="37EAE40E" w14:textId="3D5F1D85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2. </w:t>
            </w:r>
            <w:r w:rsidRPr="0099624C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 xml:space="preserve">ผู้เข้ารับการฝึกอบรมได้มีความรู้ </w:t>
            </w: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การสอบข้อเท็จจริง การกำหนดราคาจำหน่วยขั้นต่ำ การจำหน่าย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เป็นสูญ</w:t>
            </w:r>
          </w:p>
          <w:p w14:paraId="493BBE4F" w14:textId="04FC43F9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 xml:space="preserve">3. 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</w:rPr>
              <w:t xml:space="preserve">ผู้เข้ารับการฝึกอบรมได้มีความรู้ ความเข้าใจ </w:t>
            </w: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>การลงจ่ายออกจากบัญชีหรือทะเบียน ในระบบ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  <w:t xml:space="preserve"> New</w:t>
            </w: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 xml:space="preserve"> 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  <w:t>e-Laas</w:t>
            </w:r>
          </w:p>
          <w:p w14:paraId="1400B2A5" w14:textId="5CC853F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ผู้ปฏิบัติหน่วยงาน ศพด. โรงเรียน กิจการประปา สามารถบันทึกทะเบียนควบคุมพัสดุ การตรวจสอบ และการจำหน่วยพัสดุได้ถูกต้อง</w:t>
            </w:r>
          </w:p>
          <w:p w14:paraId="79D22487" w14:textId="0C4A008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5. ผู้เข้ารับการฝึกอบรมมีความรู้ ความเข้าใจ ของค่าเสื่อมราคาสะสม และการปรับปรุงค่าเสื่อมราคาสะสม </w:t>
            </w:r>
          </w:p>
          <w:p w14:paraId="0DD03EEA" w14:textId="0E02EDB3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6.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ผู้เข้ารับการฝึกอบรม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สามารถตรวจสอบ งบทรัพย์สินของหน่วยงานแม่ หน่วยงานลูก (ศพด. โรงเรียน หรือกิจการประปา) 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 หรือปรับปรุงบัญชีให้ถูกต้อง หรือปรับปรุงทรัพย์สินได้ถูกต้อง</w:t>
            </w:r>
          </w:p>
          <w:p w14:paraId="36A32F3E" w14:textId="2165976A" w:rsidR="00512631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7.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ผู้เข้ารับการฝึกอบรม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มีความรู้ความเข้าใจ การกำหนดอายุทรัพย์สินและการเปลี่ยนแปลงอายุทรัพย์สิน และสามารถปรับปรุงค่าเสื่อมราคาสะสม </w:t>
            </w: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และ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การนำเข้าทรัพย์สินที่ตกหล่น ซึ่งยังไม่ได้นำเข้าในงบทรัพย์สินสามารถนำเข้าได้ครบถ้วน และปรับปรุงค่าเสื่อมราคาสะสมได้ถูกต้อง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5A4BFA4" w14:textId="77777777" w:rsidR="001754D2" w:rsidRPr="00AA16CF" w:rsidRDefault="001754D2" w:rsidP="005C4FBA">
      <w:pPr>
        <w:spacing w:after="0"/>
        <w:jc w:val="both"/>
        <w:rPr>
          <w:rFonts w:ascii="TH SarabunIT๙" w:hAnsi="TH SarabunIT๙" w:cs="TH SarabunIT๙"/>
          <w:sz w:val="12"/>
          <w:szCs w:val="12"/>
        </w:rPr>
      </w:pPr>
    </w:p>
    <w:p w14:paraId="631A0B2C" w14:textId="17EA6155" w:rsidR="005C4FBA" w:rsidRPr="0099624C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9624C">
        <w:rPr>
          <w:rFonts w:ascii="TH SarabunIT๙" w:hAnsi="TH SarabunIT๙" w:cs="TH SarabunIT๙" w:hint="cs"/>
          <w:sz w:val="24"/>
          <w:szCs w:val="24"/>
          <w:cs/>
        </w:rPr>
        <w:t xml:space="preserve">หมายเหตุ </w:t>
      </w:r>
      <w:r w:rsidRPr="0099624C">
        <w:rPr>
          <w:rFonts w:ascii="TH SarabunIT๙" w:hAnsi="TH SarabunIT๙" w:cs="TH SarabunIT๙"/>
          <w:sz w:val="24"/>
          <w:szCs w:val="24"/>
        </w:rPr>
        <w:t xml:space="preserve">:  1. </w:t>
      </w:r>
      <w:r w:rsidRPr="0099624C">
        <w:rPr>
          <w:rFonts w:ascii="TH SarabunIT๙" w:hAnsi="TH SarabunIT๙" w:cs="TH SarabunIT๙" w:hint="cs"/>
          <w:sz w:val="24"/>
          <w:szCs w:val="24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99624C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9624C">
        <w:rPr>
          <w:rFonts w:ascii="TH SarabunIT๙" w:hAnsi="TH SarabunIT๙" w:cs="TH SarabunIT๙" w:hint="cs"/>
          <w:sz w:val="24"/>
          <w:szCs w:val="24"/>
          <w:cs/>
        </w:rPr>
        <w:lastRenderedPageBreak/>
        <w:t xml:space="preserve">                   โดยไม่ต้องลงนามใน (2)</w:t>
      </w:r>
    </w:p>
    <w:p w14:paraId="39F1F0F7" w14:textId="00231FE9" w:rsidR="005C4FBA" w:rsidRPr="0099624C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9624C">
        <w:rPr>
          <w:rFonts w:ascii="TH SarabunIT๙" w:hAnsi="TH SarabunIT๙" w:cs="TH SarabunIT๙" w:hint="cs"/>
          <w:sz w:val="24"/>
          <w:szCs w:val="24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99624C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4B7BEC83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เพื่อให้ผู้เข้ารับการฝึกอบรมได้มีความรู้ ความเข้าใจ แนว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ทางการตรวจสอบพัสดุประจำปี การจำหน่ายพัสดุประจำปี ได้อย่างถูกต้อง</w:t>
            </w:r>
          </w:p>
          <w:p w14:paraId="6C2D28E4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2. </w:t>
            </w:r>
            <w:r w:rsidRPr="0099624C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 xml:space="preserve">เพื่อให้ผู้เข้ารับการฝึกอบรมได้มีความรู้ </w:t>
            </w: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การสอบข้อเท็จจริง การกำหนดราคาจำหน่วยขั้นต่ำ การจำหน่าย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เป็นสูญ</w:t>
            </w:r>
          </w:p>
          <w:p w14:paraId="1B86A1B9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 xml:space="preserve">3. 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</w:rPr>
              <w:t xml:space="preserve">เพื่อให้ผู้เข้ารับการฝึกอบรมได้มีความรู้ ความเข้าใจ </w:t>
            </w: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>การลงจ่ายออกจากบัญชีหรือทะเบียน ในระบบ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  <w:t xml:space="preserve"> New</w:t>
            </w: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 xml:space="preserve"> 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  <w:t>e-Laas</w:t>
            </w:r>
          </w:p>
          <w:p w14:paraId="16F70975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เพื่อให้ผู้ปฏิบัติหน่วยงาน ศพด. โรงเรียน กิจการประปา สามารถบันทึกทะเบียนควบคุมพัสดุ การตรวจสอบ และการจำหน่วยพัสดุได้ถูกต้อง</w:t>
            </w:r>
          </w:p>
          <w:p w14:paraId="1E32796A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5. เพื่อให้ผู้เข้ารับการฝึกอบรมมีความรู้ ความเข้าใจ ของค่าเสื่อมราคาสะสม และการปรับปรุงค่าเสื่อมราคาสะสม </w:t>
            </w:r>
          </w:p>
          <w:p w14:paraId="11689BEC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6.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สามารถตรวจสอบ งบทรัพย์สินของหน่วยงานแม่ หน่วยงานลูก (ศพด. โรงเรียน หรือกิจการประปา) 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 หรือปรับปรุงบัญชีให้ถูกต้อง หรือปรับปรุงทรัพย์สินได้ถูกต้อง</w:t>
            </w:r>
          </w:p>
          <w:p w14:paraId="001C6C41" w14:textId="753259FD" w:rsidR="0099624C" w:rsidRPr="00C631E5" w:rsidRDefault="0099624C" w:rsidP="0099624C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7.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มีความรู้ความเข้าใจ การกำหนดอายุทรัพย์สินและการเปลี่ยนแปลงอายุทรัพย์สิน และสามารถปรับปรุงค่าเสื่อมราคาสะสม </w:t>
            </w: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และ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การนำเข้าทรัพย์สินที่ตกหล่น ซึ่งยังไม่ได้นำเข้าในงบทรัพย์สินสามารถนำเข้าได้ครบถ้วน และปรับปรุงค่าเสื่อมราคาสะสมได้ถูกต้อง</w:t>
            </w:r>
          </w:p>
        </w:tc>
        <w:tc>
          <w:tcPr>
            <w:tcW w:w="4733" w:type="dxa"/>
          </w:tcPr>
          <w:p w14:paraId="20DFA06D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ผู้เข้ารับการฝึกอบรมได้มีความรู้ ความเข้าใจ แนว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ทางการตรวจสอบพัสดุประจำปี การจำหน่ายพัสดุประจำปี ได้อย่างถูกต้อง</w:t>
            </w:r>
          </w:p>
          <w:p w14:paraId="3E1A2BB2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2. </w:t>
            </w:r>
            <w:r w:rsidRPr="0099624C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 xml:space="preserve">ผู้เข้ารับการฝึกอบรมได้มีความรู้ </w:t>
            </w: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การสอบข้อเท็จจริง การกำหนดราคาจำหน่วยขั้นต่ำ การจำหน่าย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เป็นสูญ</w:t>
            </w:r>
          </w:p>
          <w:p w14:paraId="0D0B2B0D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 xml:space="preserve">3. 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</w:rPr>
              <w:t xml:space="preserve">ผู้เข้ารับการฝึกอบรมได้มีความรู้ ความเข้าใจ </w:t>
            </w: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>การลงจ่ายออกจากบัญชีหรือทะเบียน ในระบบ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  <w:t xml:space="preserve"> New</w:t>
            </w:r>
            <w:r w:rsidRPr="0099624C">
              <w:rPr>
                <w:rFonts w:ascii="TH SarabunIT๙" w:eastAsia="Calibri" w:hAnsi="TH SarabunIT๙" w:cs="TH SarabunIT๙" w:hint="cs"/>
                <w:spacing w:val="-6"/>
                <w:sz w:val="24"/>
                <w:szCs w:val="24"/>
                <w:cs/>
              </w:rPr>
              <w:t xml:space="preserve"> </w:t>
            </w:r>
            <w:r w:rsidRPr="0099624C">
              <w:rPr>
                <w:rFonts w:ascii="TH SarabunIT๙" w:eastAsia="Calibri" w:hAnsi="TH SarabunIT๙" w:cs="TH SarabunIT๙"/>
                <w:spacing w:val="-6"/>
                <w:sz w:val="24"/>
                <w:szCs w:val="24"/>
              </w:rPr>
              <w:t>e-Laas</w:t>
            </w:r>
          </w:p>
          <w:p w14:paraId="007F4DF8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ผู้ปฏิบัติหน่วยงาน ศพด. โรงเรียน กิจการประปา สามารถบันทึกทะเบียนควบคุมพัสดุ การตรวจสอบ และการจำหน่วยพัสดุได้ถูกต้อง</w:t>
            </w:r>
          </w:p>
          <w:p w14:paraId="2EDED812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5. ผู้เข้ารับการฝึกอบรมมีความรู้ ความเข้าใจ ของค่าเสื่อมราคาสะสม และการปรับปรุงค่าเสื่อมราคาสะสม </w:t>
            </w:r>
          </w:p>
          <w:p w14:paraId="3613EE20" w14:textId="77777777" w:rsidR="0099624C" w:rsidRPr="0099624C" w:rsidRDefault="0099624C" w:rsidP="0099624C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6.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ผู้เข้ารับการฝึกอบรม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สามารถตรวจสอบ งบทรัพย์สินของหน่วยงานแม่ หน่วยงานลูก (ศพด. โรงเรียน หรือกิจการประปา) 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 หรือปรับปรุงบัญชีให้ถูกต้อง หรือปรับปรุงทรัพย์สินได้ถูกต้อง</w:t>
            </w:r>
          </w:p>
          <w:p w14:paraId="5D719AA8" w14:textId="35A320D3" w:rsidR="0099624C" w:rsidRPr="00C631E5" w:rsidRDefault="0099624C" w:rsidP="0099624C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7.</w:t>
            </w:r>
            <w:r w:rsidRPr="0099624C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ผู้เข้ารับการฝึกอบรม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มีความรู้ความเข้าใจ การกำหนดอายุทรัพย์สินและการเปลี่ยนแปลงอายุทรัพย์สิน และสามารถปรับปรุงค่าเสื่อมราคาสะสม </w:t>
            </w:r>
            <w:r w:rsidRPr="0099624C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และ</w:t>
            </w:r>
            <w:r w:rsidRPr="0099624C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การนำเข้าทรัพย์สินที่ตกหล่น ซึ่งยังไม่ได้นำเข้าในงบทรัพย์สินสามารถนำเข้าได้ครบถ้วน และปรับปรุงค่าเสื่อมราคาสะสมได้ถูกต้อง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333C4"/>
    <w:rsid w:val="00046213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2F373A"/>
    <w:rsid w:val="00301AB8"/>
    <w:rsid w:val="0032258E"/>
    <w:rsid w:val="0037382C"/>
    <w:rsid w:val="004E1FF2"/>
    <w:rsid w:val="00512631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566CE"/>
    <w:rsid w:val="0067351E"/>
    <w:rsid w:val="0069171C"/>
    <w:rsid w:val="006A4D9F"/>
    <w:rsid w:val="00706D17"/>
    <w:rsid w:val="007E1D4F"/>
    <w:rsid w:val="00845A33"/>
    <w:rsid w:val="00880AF6"/>
    <w:rsid w:val="00886B71"/>
    <w:rsid w:val="008B2E5E"/>
    <w:rsid w:val="008D0253"/>
    <w:rsid w:val="008D504F"/>
    <w:rsid w:val="009731A6"/>
    <w:rsid w:val="00973AAA"/>
    <w:rsid w:val="009811F3"/>
    <w:rsid w:val="009841B6"/>
    <w:rsid w:val="0099624C"/>
    <w:rsid w:val="0099654D"/>
    <w:rsid w:val="009B488E"/>
    <w:rsid w:val="00A01DA4"/>
    <w:rsid w:val="00A30205"/>
    <w:rsid w:val="00A57A33"/>
    <w:rsid w:val="00AA0187"/>
    <w:rsid w:val="00AA16CF"/>
    <w:rsid w:val="00AD499E"/>
    <w:rsid w:val="00C631E5"/>
    <w:rsid w:val="00C63E1E"/>
    <w:rsid w:val="00C66140"/>
    <w:rsid w:val="00CC76BF"/>
    <w:rsid w:val="00D73B25"/>
    <w:rsid w:val="00D75DC9"/>
    <w:rsid w:val="00DD263D"/>
    <w:rsid w:val="00DE0426"/>
    <w:rsid w:val="00E52721"/>
    <w:rsid w:val="00E64567"/>
    <w:rsid w:val="00E7015A"/>
    <w:rsid w:val="00E81EC5"/>
    <w:rsid w:val="00FA6166"/>
    <w:rsid w:val="00FC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กรองกนก ทิพย์มณี</cp:lastModifiedBy>
  <cp:revision>2</cp:revision>
  <cp:lastPrinted>2025-01-13T09:10:00Z</cp:lastPrinted>
  <dcterms:created xsi:type="dcterms:W3CDTF">2025-05-12T06:43:00Z</dcterms:created>
  <dcterms:modified xsi:type="dcterms:W3CDTF">2025-05-12T06:43:00Z</dcterms:modified>
</cp:coreProperties>
</file>